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rutnt"/>
        <w:tblpPr w:leftFromText="141" w:rightFromText="141" w:vertAnchor="page" w:horzAnchor="margin" w:tblpY="1754"/>
        <w:tblW w:w="10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5061"/>
      </w:tblGrid>
      <w:tr w:rsidR="00BF5E5D" w14:paraId="024BE49A" w14:textId="77777777" w:rsidTr="003B0686">
        <w:trPr>
          <w:trHeight w:val="3000"/>
        </w:trPr>
        <w:tc>
          <w:tcPr>
            <w:tcW w:w="5192" w:type="dxa"/>
          </w:tcPr>
          <w:p w14:paraId="3595A313" w14:textId="16766C7F" w:rsidR="00BF5E5D" w:rsidRDefault="00BF5E5D" w:rsidP="00BF5E5D">
            <w:pPr>
              <w:pStyle w:val="Kontaktuppgifter"/>
              <w:spacing w:before="0"/>
              <w:rPr>
                <w:rFonts w:ascii="Garamond" w:hAnsi="Garamond"/>
                <w:noProof w:val="0"/>
                <w:sz w:val="24"/>
              </w:rPr>
            </w:pPr>
            <w:r>
              <w:drawing>
                <wp:anchor distT="0" distB="0" distL="114300" distR="114300" simplePos="0" relativeHeight="251659264" behindDoc="1" locked="0" layoutInCell="1" allowOverlap="1" wp14:anchorId="348D9175" wp14:editId="3612011C">
                  <wp:simplePos x="0" y="0"/>
                  <wp:positionH relativeFrom="column">
                    <wp:posOffset>25456</wp:posOffset>
                  </wp:positionH>
                  <wp:positionV relativeFrom="paragraph">
                    <wp:posOffset>100413</wp:posOffset>
                  </wp:positionV>
                  <wp:extent cx="1233393" cy="493774"/>
                  <wp:effectExtent l="0" t="0" r="5080" b="1905"/>
                  <wp:wrapTight wrapText="bothSides">
                    <wp:wrapPolygon edited="0">
                      <wp:start x="0" y="0"/>
                      <wp:lineTo x="0" y="20849"/>
                      <wp:lineTo x="21355" y="20849"/>
                      <wp:lineTo x="21355" y="0"/>
                      <wp:lineTo x="0" y="0"/>
                    </wp:wrapPolygon>
                  </wp:wrapTight>
                  <wp:docPr id="2" name="Bildobjekt 2" descr="Värmdö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Värmdö kommuns logotyp."/>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33393" cy="493774"/>
                          </a:xfrm>
                          <a:prstGeom prst="rect">
                            <a:avLst/>
                          </a:prstGeom>
                          <a:noFill/>
                          <a:ln>
                            <a:noFill/>
                          </a:ln>
                        </pic:spPr>
                      </pic:pic>
                    </a:graphicData>
                  </a:graphic>
                </wp:anchor>
              </w:drawing>
            </w:r>
          </w:p>
          <w:p w14:paraId="26D441C7" w14:textId="77777777" w:rsidR="00096C91" w:rsidRDefault="00096C91" w:rsidP="00BF5E5D">
            <w:pPr>
              <w:pStyle w:val="Kontaktuppgifter"/>
              <w:spacing w:before="0"/>
              <w:rPr>
                <w:rFonts w:ascii="Garamond" w:hAnsi="Garamond"/>
                <w:noProof w:val="0"/>
                <w:sz w:val="24"/>
              </w:rPr>
            </w:pPr>
          </w:p>
          <w:p w14:paraId="1FDD60DD" w14:textId="684347B4" w:rsidR="00BF5E5D" w:rsidRDefault="00BF5E5D" w:rsidP="00E7645D">
            <w:pPr>
              <w:pStyle w:val="Kontaktuppgifter"/>
              <w:spacing w:before="0"/>
              <w:rPr>
                <w:rFonts w:ascii="Garamond" w:hAnsi="Garamond"/>
                <w:noProof w:val="0"/>
                <w:sz w:val="24"/>
              </w:rPr>
            </w:pPr>
            <w:r w:rsidRPr="00A35067">
              <w:rPr>
                <w:rFonts w:ascii="Garamond" w:hAnsi="Garamond"/>
                <w:noProof w:val="0"/>
                <w:sz w:val="24"/>
              </w:rPr>
              <w:t>Värmdö kommun</w:t>
            </w:r>
            <w:r>
              <w:rPr>
                <w:rFonts w:ascii="Garamond" w:hAnsi="Garamond"/>
                <w:noProof w:val="0"/>
                <w:sz w:val="24"/>
              </w:rPr>
              <w:br/>
            </w:r>
            <w:r w:rsidRPr="00A35067">
              <w:rPr>
                <w:rFonts w:ascii="Garamond" w:hAnsi="Garamond"/>
                <w:noProof w:val="0"/>
                <w:sz w:val="24"/>
              </w:rPr>
              <w:t>134 81 Gustavsberg</w:t>
            </w:r>
            <w:r>
              <w:rPr>
                <w:rFonts w:ascii="Garamond" w:hAnsi="Garamond"/>
                <w:noProof w:val="0"/>
                <w:sz w:val="24"/>
              </w:rPr>
              <w:br/>
            </w:r>
            <w:hyperlink r:id="rId11" w:history="1">
              <w:r w:rsidRPr="00A35067">
                <w:rPr>
                  <w:rFonts w:ascii="Garamond" w:hAnsi="Garamond"/>
                  <w:noProof w:val="0"/>
                  <w:sz w:val="24"/>
                </w:rPr>
                <w:t>08-570 470 00</w:t>
              </w:r>
            </w:hyperlink>
            <w:r>
              <w:rPr>
                <w:rFonts w:ascii="Garamond" w:hAnsi="Garamond"/>
                <w:noProof w:val="0"/>
                <w:sz w:val="24"/>
              </w:rPr>
              <w:br/>
            </w:r>
            <w:hyperlink r:id="rId12" w:history="1">
              <w:r w:rsidRPr="00E34FB7">
                <w:rPr>
                  <w:rStyle w:val="Hyperlnk"/>
                  <w:rFonts w:ascii="Garamond" w:hAnsi="Garamond"/>
                  <w:noProof w:val="0"/>
                  <w:sz w:val="24"/>
                </w:rPr>
                <w:t>www.varmdo.se</w:t>
              </w:r>
            </w:hyperlink>
            <w:r>
              <w:rPr>
                <w:rFonts w:ascii="Garamond" w:hAnsi="Garamond"/>
                <w:noProof w:val="0"/>
                <w:sz w:val="24"/>
              </w:rPr>
              <w:br/>
            </w:r>
            <w:r w:rsidRPr="002B60FD">
              <w:rPr>
                <w:rFonts w:ascii="Garamond" w:hAnsi="Garamond"/>
                <w:noProof w:val="0"/>
                <w:sz w:val="24"/>
              </w:rPr>
              <w:t>Datum</w:t>
            </w:r>
            <w:r w:rsidR="00E11BA3">
              <w:rPr>
                <w:rFonts w:ascii="Garamond" w:hAnsi="Garamond"/>
                <w:noProof w:val="0"/>
                <w:sz w:val="24"/>
              </w:rPr>
              <w:t>:</w:t>
            </w:r>
            <w:r w:rsidRPr="002B60FD">
              <w:rPr>
                <w:rFonts w:ascii="Garamond" w:hAnsi="Garamond"/>
                <w:noProof w:val="0"/>
                <w:sz w:val="24"/>
              </w:rPr>
              <w:t xml:space="preserve"> </w:t>
            </w:r>
            <w:r w:rsidRPr="00C061B3">
              <w:rPr>
                <w:rFonts w:ascii="Garamond" w:hAnsi="Garamond"/>
                <w:noProof w:val="0"/>
                <w:sz w:val="24"/>
              </w:rPr>
              <w:t>202</w:t>
            </w:r>
            <w:r w:rsidR="00E11BA3" w:rsidRPr="00C061B3">
              <w:rPr>
                <w:rFonts w:ascii="Garamond" w:hAnsi="Garamond"/>
                <w:noProof w:val="0"/>
                <w:sz w:val="24"/>
              </w:rPr>
              <w:t>4-04-01</w:t>
            </w:r>
            <w:r w:rsidR="00E7645D">
              <w:rPr>
                <w:rFonts w:ascii="Garamond" w:hAnsi="Garamond"/>
                <w:noProof w:val="0"/>
                <w:sz w:val="24"/>
              </w:rPr>
              <w:br/>
            </w:r>
            <w:r>
              <w:rPr>
                <w:rFonts w:ascii="Garamond" w:hAnsi="Garamond"/>
                <w:noProof w:val="0"/>
                <w:sz w:val="24"/>
              </w:rPr>
              <w:t xml:space="preserve">Diarienummer: </w:t>
            </w:r>
            <w:r w:rsidR="00E11BA3">
              <w:rPr>
                <w:rFonts w:ascii="Garamond" w:hAnsi="Garamond"/>
                <w:noProof w:val="0"/>
                <w:sz w:val="24"/>
              </w:rPr>
              <w:t>2024TEN/0798</w:t>
            </w:r>
          </w:p>
          <w:p w14:paraId="5F3CF837" w14:textId="77777777" w:rsidR="006E096B" w:rsidRDefault="006E096B" w:rsidP="00E7645D">
            <w:pPr>
              <w:pStyle w:val="Kontaktuppgifter"/>
              <w:spacing w:before="0"/>
              <w:rPr>
                <w:rFonts w:ascii="Garamond" w:hAnsi="Garamond"/>
                <w:noProof w:val="0"/>
                <w:sz w:val="24"/>
              </w:rPr>
            </w:pPr>
          </w:p>
          <w:p w14:paraId="5739EA14" w14:textId="77777777" w:rsidR="006E096B" w:rsidRDefault="006E096B" w:rsidP="00E7645D">
            <w:pPr>
              <w:pStyle w:val="Kontaktuppgifter"/>
              <w:spacing w:before="0"/>
              <w:rPr>
                <w:rFonts w:ascii="Garamond" w:hAnsi="Garamond"/>
                <w:noProof w:val="0"/>
                <w:sz w:val="24"/>
              </w:rPr>
            </w:pPr>
          </w:p>
          <w:p w14:paraId="68D8A0D6" w14:textId="736981C8" w:rsidR="006E096B" w:rsidRDefault="006E096B" w:rsidP="00E7645D">
            <w:pPr>
              <w:pStyle w:val="Kontaktuppgifter"/>
              <w:spacing w:before="0"/>
              <w:rPr>
                <w:rFonts w:ascii="Garamond" w:hAnsi="Garamond"/>
                <w:noProof w:val="0"/>
                <w:sz w:val="24"/>
              </w:rPr>
            </w:pPr>
          </w:p>
        </w:tc>
        <w:tc>
          <w:tcPr>
            <w:tcW w:w="5061" w:type="dxa"/>
          </w:tcPr>
          <w:p w14:paraId="0D526331" w14:textId="23EDC396" w:rsidR="00872053" w:rsidRDefault="00872053" w:rsidP="00872053">
            <w:pPr>
              <w:pStyle w:val="Kontaktuppgifter"/>
              <w:spacing w:before="0" w:after="0"/>
              <w:rPr>
                <w:rFonts w:ascii="Garamond" w:hAnsi="Garamond"/>
                <w:noProof w:val="0"/>
                <w:sz w:val="24"/>
              </w:rPr>
            </w:pPr>
          </w:p>
          <w:p w14:paraId="2A95B327" w14:textId="77777777" w:rsidR="003E7C4A" w:rsidRDefault="003E7C4A" w:rsidP="00872053">
            <w:pPr>
              <w:pStyle w:val="Kontaktuppgifter"/>
              <w:spacing w:before="0" w:line="240" w:lineRule="auto"/>
              <w:rPr>
                <w:rFonts w:ascii="Garamond" w:hAnsi="Garamond"/>
                <w:noProof w:val="0"/>
                <w:sz w:val="24"/>
              </w:rPr>
            </w:pPr>
          </w:p>
          <w:p w14:paraId="36DDAB74" w14:textId="77777777" w:rsidR="003E7C4A" w:rsidRDefault="003E7C4A" w:rsidP="00872053">
            <w:pPr>
              <w:pStyle w:val="Kontaktuppgifter"/>
              <w:spacing w:before="0" w:line="240" w:lineRule="auto"/>
              <w:rPr>
                <w:rFonts w:ascii="Garamond" w:hAnsi="Garamond"/>
                <w:noProof w:val="0"/>
                <w:sz w:val="24"/>
              </w:rPr>
            </w:pPr>
          </w:p>
          <w:p w14:paraId="4A322F42" w14:textId="50A91E45" w:rsidR="003E7C4A" w:rsidRDefault="003E7C4A" w:rsidP="00872053">
            <w:pPr>
              <w:pStyle w:val="Kontaktuppgifter"/>
              <w:spacing w:before="0" w:line="240" w:lineRule="auto"/>
              <w:rPr>
                <w:rFonts w:ascii="Garamond" w:hAnsi="Garamond"/>
                <w:sz w:val="24"/>
              </w:rPr>
            </w:pPr>
            <w:r>
              <w:rPr>
                <w:rFonts w:ascii="Garamond" w:hAnsi="Garamond"/>
                <w:sz w:val="24"/>
              </w:rPr>
              <w:fldChar w:fldCharType="begin"/>
            </w:r>
            <w:r>
              <w:rPr>
                <w:rFonts w:ascii="Garamond" w:hAnsi="Garamond"/>
                <w:sz w:val="24"/>
              </w:rPr>
              <w:instrText xml:space="preserve"> MERGEFIELD Adress_rad_4 </w:instrText>
            </w:r>
            <w:r>
              <w:rPr>
                <w:rFonts w:ascii="Garamond" w:hAnsi="Garamond"/>
                <w:sz w:val="24"/>
              </w:rPr>
              <w:fldChar w:fldCharType="end"/>
            </w:r>
          </w:p>
        </w:tc>
      </w:tr>
    </w:tbl>
    <w:p w14:paraId="72270E3B" w14:textId="561CF252" w:rsidR="003B0686" w:rsidRPr="000334C4" w:rsidRDefault="000334C4" w:rsidP="00406A60">
      <w:pPr>
        <w:rPr>
          <w:rFonts w:cs="Times New Roman"/>
          <w:b/>
          <w:bCs/>
          <w:sz w:val="28"/>
          <w:szCs w:val="28"/>
        </w:rPr>
      </w:pPr>
      <w:r w:rsidRPr="000334C4">
        <w:rPr>
          <w:rStyle w:val="ui-provider"/>
          <w:b/>
          <w:bCs/>
          <w:sz w:val="28"/>
          <w:szCs w:val="28"/>
        </w:rPr>
        <w:t xml:space="preserve">Samråd i VA-projekt </w:t>
      </w:r>
      <w:r w:rsidR="00E11BA3">
        <w:rPr>
          <w:rStyle w:val="ui-provider"/>
          <w:b/>
          <w:bCs/>
          <w:sz w:val="28"/>
          <w:szCs w:val="28"/>
        </w:rPr>
        <w:t>Strömma S5</w:t>
      </w:r>
      <w:r w:rsidR="00ED7277">
        <w:rPr>
          <w:rStyle w:val="ui-provider"/>
          <w:b/>
          <w:bCs/>
          <w:sz w:val="28"/>
          <w:szCs w:val="28"/>
        </w:rPr>
        <w:t xml:space="preserve"> </w:t>
      </w:r>
      <w:r w:rsidRPr="000334C4">
        <w:rPr>
          <w:rStyle w:val="ui-provider"/>
          <w:b/>
          <w:bCs/>
          <w:sz w:val="28"/>
          <w:szCs w:val="28"/>
        </w:rPr>
        <w:t>om placering av förbindelsepunk</w:t>
      </w:r>
      <w:r w:rsidR="0055355B">
        <w:rPr>
          <w:rStyle w:val="ui-provider"/>
          <w:b/>
          <w:bCs/>
          <w:sz w:val="28"/>
          <w:szCs w:val="28"/>
        </w:rPr>
        <w:t>t</w:t>
      </w:r>
    </w:p>
    <w:p w14:paraId="28E88544" w14:textId="720D79B7" w:rsidR="00C061B3" w:rsidRDefault="00406A60" w:rsidP="00406A60">
      <w:r>
        <w:t>Du/ni får detta brev eftersom du är ägare eller delägare till en fastighet där förbindelsepunkt för vatten och avlopp</w:t>
      </w:r>
      <w:r w:rsidR="006E096B">
        <w:t xml:space="preserve"> (VA)</w:t>
      </w:r>
      <w:r>
        <w:t xml:space="preserve"> kommer att upprättas i samband med </w:t>
      </w:r>
      <w:r w:rsidR="006E096B">
        <w:t>VA-</w:t>
      </w:r>
      <w:r>
        <w:t xml:space="preserve">utbyggnaden. </w:t>
      </w:r>
      <w:r w:rsidRPr="00406A60">
        <w:t xml:space="preserve">Preliminär byggstart är </w:t>
      </w:r>
      <w:r w:rsidR="00D52F22">
        <w:t>hösten 2024</w:t>
      </w:r>
      <w:r w:rsidR="00ED7277">
        <w:t xml:space="preserve">, </w:t>
      </w:r>
      <w:r w:rsidR="00181D56">
        <w:t>förberedande arbeten kommer att utföras under</w:t>
      </w:r>
      <w:r w:rsidR="00ED7277">
        <w:t xml:space="preserve"> </w:t>
      </w:r>
      <w:r w:rsidR="00D52F22">
        <w:t>våren/hösten 2024</w:t>
      </w:r>
      <w:r w:rsidR="003D6744">
        <w:t>.</w:t>
      </w:r>
      <w:r w:rsidR="00E11BA3">
        <w:t xml:space="preserve"> </w:t>
      </w:r>
      <w:r w:rsidR="00E11BA3" w:rsidRPr="00E11BA3">
        <w:t xml:space="preserve">Vi är medvetna om att kommunen </w:t>
      </w:r>
      <w:r w:rsidR="00C061B3">
        <w:t>år 2018 s</w:t>
      </w:r>
      <w:r w:rsidR="00E11BA3" w:rsidRPr="00E11BA3">
        <w:t>kickade ut ett brev gällande samråd om placering av förbindelsepunkt. Kommunen vill nu samråda igen eftersom fastigheter kan ha bytt ägare.</w:t>
      </w:r>
      <w:r w:rsidR="009410C8">
        <w:t xml:space="preserve"> </w:t>
      </w:r>
    </w:p>
    <w:p w14:paraId="214D7D31" w14:textId="10E128D7" w:rsidR="00406A60" w:rsidRDefault="00406A60" w:rsidP="00406A60">
      <w:r w:rsidRPr="00406A60">
        <w:br/>
      </w:r>
      <w:r w:rsidRPr="00406A60">
        <w:rPr>
          <w:rFonts w:cs="Times New Roman"/>
          <w:b/>
          <w:bCs/>
        </w:rPr>
        <w:t>Synpunkter på föreslaget läge</w:t>
      </w:r>
      <w:r w:rsidR="000334C4">
        <w:rPr>
          <w:rFonts w:cs="Times New Roman"/>
          <w:b/>
          <w:bCs/>
        </w:rPr>
        <w:br/>
      </w:r>
      <w:r>
        <w:t xml:space="preserve">På den bifogade kartan framgår föreslaget läge för fastighetens förbindelsepunkt. Har du synpunkter på det föreslagna läget och har önskemål om annan placering, markera önskad justering på den bifogade kartan med en förklarande text. Skicka kartan till projektledaren senast </w:t>
      </w:r>
      <w:r w:rsidRPr="00C061B3">
        <w:t>202</w:t>
      </w:r>
      <w:r w:rsidR="00D52F22" w:rsidRPr="00C061B3">
        <w:t>4</w:t>
      </w:r>
      <w:r w:rsidR="00ED7277" w:rsidRPr="00C061B3">
        <w:t>-</w:t>
      </w:r>
      <w:r w:rsidR="00D52F22" w:rsidRPr="00C061B3">
        <w:t>04</w:t>
      </w:r>
      <w:r w:rsidR="00ED7277" w:rsidRPr="00C061B3">
        <w:t>-</w:t>
      </w:r>
      <w:r w:rsidR="00D52F22" w:rsidRPr="00C061B3">
        <w:t>30</w:t>
      </w:r>
      <w:r>
        <w:t xml:space="preserve">. Det går också bra att e-posta eller ringa. Kommunen kommer skriftligen att bekräfta om ändringen går att tillgodose. </w:t>
      </w:r>
    </w:p>
    <w:p w14:paraId="0B88BDCB" w14:textId="050D8A3D" w:rsidR="00406A60" w:rsidRDefault="00406A60" w:rsidP="00406A60">
      <w:r w:rsidRPr="000334C4">
        <w:t>Framförs inga synpunkter innan angivet datum så förutsätter vi att du/ni samtycker om föreslagen placering</w:t>
      </w:r>
      <w:r>
        <w:t>.</w:t>
      </w:r>
    </w:p>
    <w:p w14:paraId="5FC0EC0F" w14:textId="77777777" w:rsidR="00C061B3" w:rsidRDefault="00C061B3" w:rsidP="00406A60"/>
    <w:p w14:paraId="3BF8A8A7" w14:textId="77777777" w:rsidR="003D6744" w:rsidRDefault="00406A60" w:rsidP="000334C4">
      <w:r w:rsidRPr="00406A60">
        <w:rPr>
          <w:rFonts w:cs="Times New Roman"/>
          <w:b/>
          <w:bCs/>
        </w:rPr>
        <w:lastRenderedPageBreak/>
        <w:t>Förbindelsepunkt</w:t>
      </w:r>
      <w:r w:rsidR="000334C4">
        <w:rPr>
          <w:rFonts w:cs="Times New Roman"/>
          <w:b/>
          <w:bCs/>
        </w:rPr>
        <w:br/>
      </w:r>
      <w:r>
        <w:t xml:space="preserve">Med förbindelsepunkt avses gränsen mellan kommunens ledningar i gatan och fastighetsägarens ledningar inne på fastigheten. Förbindelsepunkten upprättas i de flesta fall cirka 0,5 meter utanför fastighetsgränsen och består av en avstängningsventil på </w:t>
      </w:r>
      <w:r w:rsidRPr="006407BA">
        <w:t>avloppet</w:t>
      </w:r>
      <w:r w:rsidR="00C061B3">
        <w:t xml:space="preserve"> </w:t>
      </w:r>
      <w:r w:rsidRPr="006407BA">
        <w:t xml:space="preserve">och en avstängningsventil för dricksvattnet. </w:t>
      </w:r>
      <w:r>
        <w:br/>
      </w:r>
      <w:r>
        <w:br/>
        <w:t>Du måste flytta och/eller demontera allt på den egna fastigheten som står cirka 1,5 meter från förbindelsepunkten, till exempel staket, murar, buskar, träd, stolpar och dylikt. Observera att du står för eventuella kostnader som detta innebär. Kontakta projektledaren om du är osäker på vad som gäller för just din fastighet</w:t>
      </w:r>
      <w:r w:rsidRPr="006407BA">
        <w:t xml:space="preserve">. </w:t>
      </w:r>
      <w:r w:rsidR="0055355B" w:rsidRPr="006407BA">
        <w:t>Brunns</w:t>
      </w:r>
      <w:r w:rsidRPr="006407BA">
        <w:t>lock</w:t>
      </w:r>
      <w:r>
        <w:t xml:space="preserve"> är körbara vilket innebär att det med fördel går att placera förbindelsepunkten på fastighetens infart. </w:t>
      </w:r>
      <w:r w:rsidRPr="00406A60">
        <w:t>Om berg påträffas vid förbindelsepunkten kan kommunen erbjuda fastighetsägaren att utföra en mindre sprängning in på fastigheten (cirka 1,5 meter).</w:t>
      </w:r>
      <w:r>
        <w:t xml:space="preserve"> </w:t>
      </w:r>
    </w:p>
    <w:p w14:paraId="0ABBC0C0" w14:textId="0A034EF4" w:rsidR="000334C4" w:rsidRDefault="00406A60" w:rsidP="000334C4">
      <w:r>
        <w:br/>
        <w:t>Kommunen kommer inte att ersätta eventuella skadade objekt utanför fastighetsgräns, till exempel om fastighetsägaren har ställt staket och planterat buskar utanför fastighetsgräns.</w:t>
      </w:r>
    </w:p>
    <w:p w14:paraId="198BF338" w14:textId="77777777" w:rsidR="003D6744" w:rsidRDefault="003D6744" w:rsidP="000334C4"/>
    <w:p w14:paraId="0511ACB8" w14:textId="28FE7586" w:rsidR="00406A60" w:rsidRPr="00C061B3" w:rsidRDefault="00406A60" w:rsidP="000334C4">
      <w:pPr>
        <w:rPr>
          <w:rFonts w:cs="Times New Roman"/>
          <w:b/>
          <w:bCs/>
        </w:rPr>
      </w:pPr>
      <w:r w:rsidRPr="006407BA">
        <w:rPr>
          <w:rFonts w:cs="Times New Roman"/>
          <w:b/>
          <w:bCs/>
        </w:rPr>
        <w:t>LTA-system</w:t>
      </w:r>
      <w:r w:rsidR="00C061B3">
        <w:rPr>
          <w:rFonts w:cs="Times New Roman"/>
          <w:b/>
          <w:bCs/>
        </w:rPr>
        <w:t xml:space="preserve"> (lättrycksavlopp) av spillvatten</w:t>
      </w:r>
      <w:r w:rsidR="000334C4" w:rsidRPr="006407BA">
        <w:rPr>
          <w:rFonts w:cs="Times New Roman"/>
          <w:b/>
          <w:bCs/>
        </w:rPr>
        <w:br/>
      </w:r>
      <w:r w:rsidR="00C061B3">
        <w:t xml:space="preserve">Er fastighet kommer att ansluta spillvattnet till ett LTA-system. Kommunen tillhandahåller en LTA-enhet (en mindre pumpstation) och har även serviceansvaret för den. Denna ska installeras </w:t>
      </w:r>
      <w:r w:rsidRPr="006407BA">
        <w:t xml:space="preserve">på fastigheten genom ägarens försorg. </w:t>
      </w:r>
      <w:r w:rsidR="00C061B3" w:rsidRPr="009238AE">
        <w:t>LTA-enheten består av en pumpsump (tank), en pump och ett larm.</w:t>
      </w:r>
      <w:r w:rsidR="00C061B3">
        <w:t xml:space="preserve"> </w:t>
      </w:r>
      <w:r w:rsidR="000623F5" w:rsidRPr="006407BA">
        <w:t xml:space="preserve">På Värmdö kommuns hemsida </w:t>
      </w:r>
      <w:r w:rsidRPr="006407BA">
        <w:t>kan du läsa mer om anslutning till LTA-system. Observera att pumpenheten inte behöver placeras intill förbindelsepunkten.</w:t>
      </w:r>
    </w:p>
    <w:p w14:paraId="69D6F1C8" w14:textId="77777777" w:rsidR="00D92CEB" w:rsidRDefault="00D92CEB" w:rsidP="00835747">
      <w:pPr>
        <w:rPr>
          <w:rFonts w:cs="Times New Roman"/>
        </w:rPr>
      </w:pPr>
    </w:p>
    <w:p w14:paraId="7F93F878" w14:textId="2FDDC4E2" w:rsidR="00D92CEB" w:rsidRDefault="00D92CEB" w:rsidP="00835747">
      <w:pPr>
        <w:rPr>
          <w:rFonts w:cs="Times New Roman"/>
        </w:rPr>
      </w:pPr>
      <w:r>
        <w:rPr>
          <w:rFonts w:cs="Times New Roman"/>
        </w:rPr>
        <w:t>Mer information finns också på kommunens hemsida:</w:t>
      </w:r>
    </w:p>
    <w:p w14:paraId="07D78AC8" w14:textId="12411905" w:rsidR="00D92CEB" w:rsidRPr="00D92CEB" w:rsidRDefault="00000000" w:rsidP="00835747">
      <w:hyperlink r:id="rId13" w:history="1">
        <w:r w:rsidR="00D92CEB" w:rsidRPr="00D92CEB">
          <w:rPr>
            <w:color w:val="0000FF"/>
            <w:u w:val="single"/>
          </w:rPr>
          <w:t>VA-projekt PFO Strömma S5 - Värmdö kommun (varmdo.se)</w:t>
        </w:r>
      </w:hyperlink>
    </w:p>
    <w:p w14:paraId="0DA5F9E5" w14:textId="10206A9F" w:rsidR="006E096B" w:rsidRDefault="00000000" w:rsidP="00835747">
      <w:pPr>
        <w:rPr>
          <w:rFonts w:cs="Times New Roman"/>
        </w:rPr>
      </w:pPr>
      <w:hyperlink r:id="rId14" w:history="1">
        <w:r w:rsidR="00D92CEB" w:rsidRPr="00D92CEB">
          <w:rPr>
            <w:color w:val="0000FF"/>
            <w:u w:val="single"/>
          </w:rPr>
          <w:t>Information till fastighetsägare - Värmdö kommun (varmdo.se)</w:t>
        </w:r>
      </w:hyperlink>
    </w:p>
    <w:p w14:paraId="78FD7E28" w14:textId="77777777" w:rsidR="00D92CEB" w:rsidRDefault="00D92CEB" w:rsidP="00835747">
      <w:pPr>
        <w:rPr>
          <w:rFonts w:cs="Times New Roman"/>
        </w:rPr>
      </w:pPr>
    </w:p>
    <w:p w14:paraId="1F09C2A5" w14:textId="11CD4127" w:rsidR="00F30F91" w:rsidRDefault="00F30F91" w:rsidP="00835747">
      <w:pPr>
        <w:rPr>
          <w:rFonts w:cs="Times New Roman"/>
        </w:rPr>
      </w:pPr>
      <w:r w:rsidRPr="006407BA">
        <w:rPr>
          <w:rFonts w:cs="Times New Roman"/>
        </w:rPr>
        <w:lastRenderedPageBreak/>
        <w:t>Bilagor:</w:t>
      </w:r>
      <w:r w:rsidRPr="006407BA">
        <w:rPr>
          <w:rFonts w:cs="Times New Roman"/>
        </w:rPr>
        <w:br/>
        <w:t>Karta med förslagen förbindelsepunkt</w:t>
      </w:r>
      <w:r w:rsidRPr="006407BA">
        <w:rPr>
          <w:rFonts w:cs="Times New Roman"/>
        </w:rPr>
        <w:br/>
      </w:r>
      <w:r w:rsidR="0032242A" w:rsidRPr="006407BA">
        <w:rPr>
          <w:rFonts w:cs="Times New Roman"/>
        </w:rPr>
        <w:t>Broschyr PFO del 2 - uppdaterad 2023</w:t>
      </w:r>
    </w:p>
    <w:p w14:paraId="7A75BD94" w14:textId="77777777" w:rsidR="00E11BA3" w:rsidRPr="006407BA" w:rsidRDefault="00E11BA3" w:rsidP="00835747">
      <w:pPr>
        <w:rPr>
          <w:rFonts w:cs="Times New Roman"/>
        </w:rPr>
      </w:pPr>
    </w:p>
    <w:p w14:paraId="5CA4672B" w14:textId="77777777" w:rsidR="00E11BA3" w:rsidRDefault="004B7142" w:rsidP="007050D2">
      <w:pPr>
        <w:rPr>
          <w:rFonts w:cs="Times New Roman"/>
          <w:b/>
          <w:bCs/>
        </w:rPr>
      </w:pPr>
      <w:bookmarkStart w:id="0" w:name="_Hlk48044082"/>
      <w:r w:rsidRPr="005B0527">
        <w:rPr>
          <w:rFonts w:cs="Times New Roman"/>
          <w:b/>
          <w:bCs/>
        </w:rPr>
        <w:t>Med vänlig hälsning</w:t>
      </w:r>
    </w:p>
    <w:p w14:paraId="33C11027" w14:textId="462099C6" w:rsidR="00E11BA3" w:rsidRDefault="00E11BA3" w:rsidP="00D3705C"/>
    <w:p w14:paraId="35247583" w14:textId="77777777" w:rsidR="00E11BA3" w:rsidRPr="00E11BA3" w:rsidRDefault="00E11BA3" w:rsidP="007050D2"/>
    <w:p w14:paraId="4FD806BF" w14:textId="77777777" w:rsidR="00E11BA3" w:rsidRDefault="00E11BA3" w:rsidP="007050D2">
      <w:r w:rsidRPr="00E11BA3">
        <w:t>Caroline Auvinen, biträdande projektledare</w:t>
      </w:r>
    </w:p>
    <w:p w14:paraId="138B32FD" w14:textId="0651836B" w:rsidR="007050D2" w:rsidRDefault="00E11BA3" w:rsidP="007050D2">
      <w:pPr>
        <w:rPr>
          <w:rStyle w:val="Hyperlnk"/>
        </w:rPr>
      </w:pPr>
      <w:r>
        <w:t>Telefon 08-</w:t>
      </w:r>
      <w:bookmarkEnd w:id="0"/>
      <w:r w:rsidR="00DF3076">
        <w:t xml:space="preserve">570 474 05 </w:t>
      </w:r>
      <w:r>
        <w:rPr>
          <w:rStyle w:val="Hyperlnk"/>
        </w:rPr>
        <w:t xml:space="preserve"> </w:t>
      </w:r>
      <w:hyperlink r:id="rId15" w:history="1">
        <w:r w:rsidRPr="00E50F60">
          <w:rPr>
            <w:rStyle w:val="Hyperlnk"/>
          </w:rPr>
          <w:t>caroline.auvinen@varmdo.se</w:t>
        </w:r>
      </w:hyperlink>
      <w:r>
        <w:rPr>
          <w:rStyle w:val="Hyperlnk"/>
        </w:rPr>
        <w:t xml:space="preserve"> </w:t>
      </w:r>
    </w:p>
    <w:p w14:paraId="11793394" w14:textId="77777777" w:rsidR="006E096B" w:rsidRDefault="006E096B" w:rsidP="007050D2">
      <w:pPr>
        <w:rPr>
          <w:rStyle w:val="Hyperlnk"/>
        </w:rPr>
      </w:pPr>
    </w:p>
    <w:p w14:paraId="4EAF63EB" w14:textId="77777777" w:rsidR="00DF3076" w:rsidRDefault="00DF3076" w:rsidP="00E11BA3">
      <w:pPr>
        <w:spacing w:line="312" w:lineRule="atLeast"/>
      </w:pPr>
    </w:p>
    <w:p w14:paraId="3F0ACF38" w14:textId="77777777" w:rsidR="00DF3076" w:rsidRPr="00584FC7" w:rsidRDefault="00DF3076" w:rsidP="00E11BA3">
      <w:pPr>
        <w:spacing w:line="312" w:lineRule="atLeast"/>
      </w:pPr>
    </w:p>
    <w:p w14:paraId="5778240B" w14:textId="59492B07" w:rsidR="00C62169" w:rsidRPr="00E11BA3" w:rsidRDefault="00E11BA3" w:rsidP="001F3805">
      <w:pPr>
        <w:rPr>
          <w:b/>
          <w:bCs/>
          <w:sz w:val="18"/>
          <w:szCs w:val="18"/>
        </w:rPr>
      </w:pPr>
      <w:r w:rsidRPr="001F3805">
        <w:rPr>
          <w:b/>
          <w:bCs/>
          <w:i/>
          <w:sz w:val="18"/>
          <w:szCs w:val="18"/>
        </w:rPr>
        <w:t>Information om personuppgifter</w:t>
      </w:r>
      <w:r>
        <w:rPr>
          <w:b/>
          <w:bCs/>
          <w:i/>
          <w:sz w:val="18"/>
          <w:szCs w:val="18"/>
        </w:rPr>
        <w:t xml:space="preserve">: </w:t>
      </w:r>
      <w:r w:rsidRPr="001F3805">
        <w:rPr>
          <w:i/>
          <w:sz w:val="18"/>
          <w:szCs w:val="18"/>
        </w:rPr>
        <w:t>Värmdö kommun behandlar dina personuppgifter i syfte att kunna bygga ut kommunalt VA till din fastighet (en uppgift av allmänt intresse) och för registrering i kommunens diarium (en rättslig skyldighet). Uppgifterna bevaras i arkivsyfte och kan komma att delas med vår upphandlade entreprenör. Din adress har hämtats från kommuninvånarregistret. Personuppgiftsansvarig för hanteringen av dina personuppgifter är tekniska nämnden i Värmdö kommun. Läs mer om hur Värmdö kommun hanterar personuppgifter på varmdo.se/personuppgifter.</w:t>
      </w:r>
      <w:r w:rsidRPr="00F707F2">
        <w:rPr>
          <w:i/>
          <w:sz w:val="18"/>
          <w:szCs w:val="18"/>
        </w:rPr>
        <w:t xml:space="preserve"> </w:t>
      </w:r>
    </w:p>
    <w:sectPr w:rsidR="00C62169" w:rsidRPr="00E11BA3" w:rsidSect="00A51F39">
      <w:footerReference w:type="default" r:id="rId16"/>
      <w:headerReference w:type="first" r:id="rId17"/>
      <w:type w:val="continuous"/>
      <w:pgSz w:w="11906" w:h="16838"/>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8EBC2" w14:textId="77777777" w:rsidR="00A51F39" w:rsidRDefault="00A51F39" w:rsidP="00566AC3">
      <w:pPr>
        <w:spacing w:after="0" w:line="240" w:lineRule="auto"/>
      </w:pPr>
      <w:r>
        <w:separator/>
      </w:r>
    </w:p>
  </w:endnote>
  <w:endnote w:type="continuationSeparator" w:id="0">
    <w:p w14:paraId="7D20A738" w14:textId="77777777" w:rsidR="00A51F39" w:rsidRDefault="00A51F39" w:rsidP="00566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D61F1A8-D63B-449A-AC74-6ED748551A0D}"/>
    <w:embedBold r:id="rId2" w:fontKey="{4E8505F4-D699-48A1-907C-395B685E6B86}"/>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3" w:fontKey="{6D6BC606-9EC1-4C1D-9C96-72E3DE0FB2A3}"/>
    <w:embedBold r:id="rId4" w:fontKey="{1A06012B-980D-447E-BF7D-01964360E940}"/>
    <w:embedItalic r:id="rId5" w:fontKey="{EC2F52CC-C906-4E4A-A4F7-9830EA852D24}"/>
    <w:embedBoldItalic r:id="rId6" w:fontKey="{A99E3E89-EB3D-4812-94D7-9AF3D8CC90FA}"/>
  </w:font>
  <w:font w:name="Arial Unicode MS">
    <w:panose1 w:val="020B0604020202020204"/>
    <w:charset w:val="80"/>
    <w:family w:val="swiss"/>
    <w:pitch w:val="variable"/>
    <w:sig w:usb0="F7FFAFFF" w:usb1="F9DFFFFF" w:usb2="0000007F" w:usb3="00000000" w:csb0="003F01FF" w:csb1="00000000"/>
  </w:font>
  <w:font w:name="Tahoma">
    <w:panose1 w:val="020B0604030504040204"/>
    <w:charset w:val="00"/>
    <w:family w:val="swiss"/>
    <w:pitch w:val="variable"/>
    <w:sig w:usb0="E1002EFF" w:usb1="C000605B" w:usb2="00000029" w:usb3="00000000" w:csb0="000101FF" w:csb1="00000000"/>
    <w:embedRegular r:id="rId7" w:fontKey="{9287E409-ADC9-43EC-85E7-330D18DAE814}"/>
    <w:embedItalic r:id="rId8" w:fontKey="{CB66004B-BB44-4FD6-8308-BB1AFEB08A55}"/>
    <w:embedBoldItalic r:id="rId9" w:fontKey="{94B3ABF1-F112-41A3-B94E-1D67FCBD5C3E}"/>
  </w:font>
  <w:font w:name="Avenir Next LT Pro Light">
    <w:charset w:val="00"/>
    <w:family w:val="swiss"/>
    <w:pitch w:val="variable"/>
    <w:sig w:usb0="A00000EF" w:usb1="5000204B" w:usb2="00000000" w:usb3="00000000" w:csb0="00000093" w:csb1="00000000"/>
    <w:embedRegular r:id="rId10" w:fontKey="{BE094886-96DF-4679-8B25-3D68F5DAB27D}"/>
    <w:embedBold r:id="rId11" w:fontKey="{F6E5B2EB-A21A-4CD4-855F-B6FF359CCC80}"/>
  </w:font>
  <w:font w:name="Avenir Next LT Pro Demi">
    <w:charset w:val="00"/>
    <w:family w:val="swiss"/>
    <w:pitch w:val="variable"/>
    <w:sig w:usb0="800000EF" w:usb1="5000204A" w:usb2="00000000" w:usb3="00000000" w:csb0="00000093" w:csb1="00000000"/>
    <w:embedRegular r:id="rId12" w:fontKey="{4D9486CD-E5CB-469F-A369-E518CB35FF20}"/>
    <w:embedBold r:id="rId13" w:fontKey="{8F3A8C1F-C666-47E9-95BE-77D79EAFE06D}"/>
  </w:font>
  <w:font w:name="Avenir Next LT Pro">
    <w:charset w:val="00"/>
    <w:family w:val="swiss"/>
    <w:pitch w:val="variable"/>
    <w:sig w:usb0="800000EF" w:usb1="5000204A" w:usb2="00000000" w:usb3="00000000" w:csb0="00000093" w:csb1="00000000"/>
    <w:embedRegular r:id="rId14" w:fontKey="{8157E81F-3294-420F-8452-A11411AA464C}"/>
  </w:font>
  <w:font w:name="Calibri Light">
    <w:panose1 w:val="020F0302020204030204"/>
    <w:charset w:val="00"/>
    <w:family w:val="swiss"/>
    <w:pitch w:val="variable"/>
    <w:sig w:usb0="E4002EFF" w:usb1="C000247B" w:usb2="00000009" w:usb3="00000000" w:csb0="000001FF" w:csb1="00000000"/>
    <w:embedRegular r:id="rId15" w:fontKey="{47F4603A-DCF3-4EDC-B901-8CB99A8929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FAEA1" w14:textId="77777777" w:rsidR="00566AC3" w:rsidRPr="00EF6E73" w:rsidRDefault="00566AC3" w:rsidP="00A57FA2">
    <w:pPr>
      <w:pStyle w:val="Sidfot"/>
      <w:rPr>
        <w:b w:val="0"/>
        <w:bCs w:val="0"/>
        <w:szCs w:val="17"/>
      </w:rPr>
    </w:pPr>
    <w:r w:rsidRPr="00EF6E73">
      <w:rPr>
        <w:szCs w:val="17"/>
      </w:rPr>
      <w:t>Besöksadress:</w:t>
    </w:r>
    <w:r w:rsidRPr="00EF6E73">
      <w:rPr>
        <w:b w:val="0"/>
        <w:bCs w:val="0"/>
        <w:szCs w:val="17"/>
      </w:rPr>
      <w:t xml:space="preserve"> Skogsbovägen 9–11, 134 81 Gustavsberg  •  </w:t>
    </w:r>
    <w:r w:rsidRPr="00EF6E73">
      <w:rPr>
        <w:szCs w:val="17"/>
      </w:rPr>
      <w:t>Postadress</w:t>
    </w:r>
    <w:r w:rsidRPr="00EF6E73">
      <w:rPr>
        <w:b w:val="0"/>
        <w:bCs w:val="0"/>
        <w:szCs w:val="17"/>
      </w:rPr>
      <w:t>: Värmdö kommun, 134 81 Gustavsberg</w:t>
    </w:r>
    <w:r w:rsidR="00A57FA2" w:rsidRPr="00EF6E73">
      <w:rPr>
        <w:b w:val="0"/>
        <w:bCs w:val="0"/>
        <w:szCs w:val="17"/>
      </w:rPr>
      <w:br/>
    </w:r>
    <w:r w:rsidRPr="00EF6E73">
      <w:rPr>
        <w:b w:val="0"/>
        <w:bCs w:val="0"/>
        <w:szCs w:val="17"/>
      </w:rPr>
      <w:t>08-570 470 00  •  varmdo.kommun@varmdo.se  •  www.varmdo.se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E413D" w14:textId="77777777" w:rsidR="00A51F39" w:rsidRDefault="00A51F39" w:rsidP="00566AC3">
      <w:pPr>
        <w:spacing w:after="0" w:line="240" w:lineRule="auto"/>
      </w:pPr>
      <w:r>
        <w:separator/>
      </w:r>
    </w:p>
  </w:footnote>
  <w:footnote w:type="continuationSeparator" w:id="0">
    <w:p w14:paraId="15C496AD" w14:textId="77777777" w:rsidR="00A51F39" w:rsidRDefault="00A51F39" w:rsidP="00566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F873" w14:textId="77777777" w:rsidR="00214322" w:rsidRDefault="00EE34A2" w:rsidP="00030393">
    <w:pPr>
      <w:pStyle w:val="Sidhuvud"/>
      <w:tabs>
        <w:tab w:val="left" w:pos="7920"/>
      </w:tabs>
      <w:ind w:left="-900" w:firstLine="180"/>
    </w:pPr>
    <w:r w:rsidRPr="00EE34A2">
      <w:rPr>
        <w:noProof/>
      </w:rPr>
      <w:drawing>
        <wp:inline distT="0" distB="0" distL="0" distR="0" wp14:anchorId="4429FB89" wp14:editId="19A38872">
          <wp:extent cx="6527800" cy="569319"/>
          <wp:effectExtent l="0" t="0" r="0" b="0"/>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14929" cy="59436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05"/>
    <w:rsid w:val="00030393"/>
    <w:rsid w:val="000334C4"/>
    <w:rsid w:val="00033614"/>
    <w:rsid w:val="00051ADA"/>
    <w:rsid w:val="00054909"/>
    <w:rsid w:val="000623F5"/>
    <w:rsid w:val="00092269"/>
    <w:rsid w:val="00096C91"/>
    <w:rsid w:val="000F261A"/>
    <w:rsid w:val="00126536"/>
    <w:rsid w:val="00144431"/>
    <w:rsid w:val="00156445"/>
    <w:rsid w:val="0018190D"/>
    <w:rsid w:val="00181D56"/>
    <w:rsid w:val="001A087E"/>
    <w:rsid w:val="001A3927"/>
    <w:rsid w:val="001B7A86"/>
    <w:rsid w:val="001D2D6F"/>
    <w:rsid w:val="001F3805"/>
    <w:rsid w:val="00200664"/>
    <w:rsid w:val="00211850"/>
    <w:rsid w:val="00214322"/>
    <w:rsid w:val="00255FBB"/>
    <w:rsid w:val="002664E3"/>
    <w:rsid w:val="002B60FD"/>
    <w:rsid w:val="002C2A83"/>
    <w:rsid w:val="002C2F6C"/>
    <w:rsid w:val="002D55A3"/>
    <w:rsid w:val="003018FC"/>
    <w:rsid w:val="003115EF"/>
    <w:rsid w:val="00315ADD"/>
    <w:rsid w:val="0031777F"/>
    <w:rsid w:val="0032242A"/>
    <w:rsid w:val="00350D11"/>
    <w:rsid w:val="003851E2"/>
    <w:rsid w:val="00386F90"/>
    <w:rsid w:val="003B0686"/>
    <w:rsid w:val="003D1B66"/>
    <w:rsid w:val="003D6744"/>
    <w:rsid w:val="003E18CA"/>
    <w:rsid w:val="003E7C4A"/>
    <w:rsid w:val="003F07AC"/>
    <w:rsid w:val="003F6BF7"/>
    <w:rsid w:val="003F710B"/>
    <w:rsid w:val="0040225E"/>
    <w:rsid w:val="00405BB4"/>
    <w:rsid w:val="00406A60"/>
    <w:rsid w:val="00467C0C"/>
    <w:rsid w:val="004B7142"/>
    <w:rsid w:val="004E71EE"/>
    <w:rsid w:val="00512479"/>
    <w:rsid w:val="0055355B"/>
    <w:rsid w:val="00565EF4"/>
    <w:rsid w:val="00566AC3"/>
    <w:rsid w:val="005A501B"/>
    <w:rsid w:val="005B0527"/>
    <w:rsid w:val="005C0F85"/>
    <w:rsid w:val="005E3C2A"/>
    <w:rsid w:val="005F0B52"/>
    <w:rsid w:val="00602E27"/>
    <w:rsid w:val="00604DF6"/>
    <w:rsid w:val="00607A46"/>
    <w:rsid w:val="006407BA"/>
    <w:rsid w:val="00652C2A"/>
    <w:rsid w:val="00660999"/>
    <w:rsid w:val="006A74D3"/>
    <w:rsid w:val="006C40A5"/>
    <w:rsid w:val="006D2119"/>
    <w:rsid w:val="006E096B"/>
    <w:rsid w:val="007050D2"/>
    <w:rsid w:val="007216EC"/>
    <w:rsid w:val="007507EF"/>
    <w:rsid w:val="00753212"/>
    <w:rsid w:val="00792F74"/>
    <w:rsid w:val="00794512"/>
    <w:rsid w:val="007A249B"/>
    <w:rsid w:val="007A7981"/>
    <w:rsid w:val="007D6028"/>
    <w:rsid w:val="008036CE"/>
    <w:rsid w:val="0081742A"/>
    <w:rsid w:val="00820F53"/>
    <w:rsid w:val="00835747"/>
    <w:rsid w:val="008475E5"/>
    <w:rsid w:val="00872053"/>
    <w:rsid w:val="00887DE0"/>
    <w:rsid w:val="00893D8F"/>
    <w:rsid w:val="008A025E"/>
    <w:rsid w:val="008B2D1F"/>
    <w:rsid w:val="008D2C6B"/>
    <w:rsid w:val="008F5D75"/>
    <w:rsid w:val="008F5EC8"/>
    <w:rsid w:val="00903E81"/>
    <w:rsid w:val="00905171"/>
    <w:rsid w:val="00925C99"/>
    <w:rsid w:val="009410C8"/>
    <w:rsid w:val="00943302"/>
    <w:rsid w:val="00954439"/>
    <w:rsid w:val="009B2585"/>
    <w:rsid w:val="009E54CA"/>
    <w:rsid w:val="009F3461"/>
    <w:rsid w:val="00A01F37"/>
    <w:rsid w:val="00A16415"/>
    <w:rsid w:val="00A25000"/>
    <w:rsid w:val="00A35067"/>
    <w:rsid w:val="00A375F9"/>
    <w:rsid w:val="00A51F39"/>
    <w:rsid w:val="00A57FA2"/>
    <w:rsid w:val="00A874A1"/>
    <w:rsid w:val="00AA388E"/>
    <w:rsid w:val="00AB4012"/>
    <w:rsid w:val="00AC1C9B"/>
    <w:rsid w:val="00AE3357"/>
    <w:rsid w:val="00AE4432"/>
    <w:rsid w:val="00B01B1F"/>
    <w:rsid w:val="00B076F0"/>
    <w:rsid w:val="00B108F3"/>
    <w:rsid w:val="00B42E18"/>
    <w:rsid w:val="00B5224D"/>
    <w:rsid w:val="00B729E3"/>
    <w:rsid w:val="00B74108"/>
    <w:rsid w:val="00B86A5A"/>
    <w:rsid w:val="00BC5FC6"/>
    <w:rsid w:val="00BF5E5D"/>
    <w:rsid w:val="00C061B3"/>
    <w:rsid w:val="00C269E9"/>
    <w:rsid w:val="00C537B1"/>
    <w:rsid w:val="00C62169"/>
    <w:rsid w:val="00C94557"/>
    <w:rsid w:val="00CA060A"/>
    <w:rsid w:val="00CA13F7"/>
    <w:rsid w:val="00CC26A8"/>
    <w:rsid w:val="00CE0B5C"/>
    <w:rsid w:val="00D302C6"/>
    <w:rsid w:val="00D35CE8"/>
    <w:rsid w:val="00D3705C"/>
    <w:rsid w:val="00D52F22"/>
    <w:rsid w:val="00D92529"/>
    <w:rsid w:val="00D92CEB"/>
    <w:rsid w:val="00DB041E"/>
    <w:rsid w:val="00DF2EC3"/>
    <w:rsid w:val="00DF3076"/>
    <w:rsid w:val="00E11BA3"/>
    <w:rsid w:val="00E12DB7"/>
    <w:rsid w:val="00E7645D"/>
    <w:rsid w:val="00E936E3"/>
    <w:rsid w:val="00EA3604"/>
    <w:rsid w:val="00EC53D9"/>
    <w:rsid w:val="00ED7277"/>
    <w:rsid w:val="00EE34A2"/>
    <w:rsid w:val="00EF3241"/>
    <w:rsid w:val="00EF6E73"/>
    <w:rsid w:val="00F30F91"/>
    <w:rsid w:val="00F33765"/>
    <w:rsid w:val="00F35039"/>
    <w:rsid w:val="00F40470"/>
    <w:rsid w:val="00F65077"/>
    <w:rsid w:val="00F85D52"/>
    <w:rsid w:val="00FA073A"/>
    <w:rsid w:val="00FC4A13"/>
    <w:rsid w:val="00FC59C0"/>
    <w:rsid w:val="00FD6642"/>
    <w:rsid w:val="00FE69B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06ED7"/>
  <w15:chartTrackingRefBased/>
  <w15:docId w15:val="{BF6EE345-5086-43F4-9776-16DB1271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077"/>
    <w:pPr>
      <w:widowControl w:val="0"/>
      <w:suppressAutoHyphens/>
      <w:autoSpaceDN w:val="0"/>
      <w:spacing w:after="240" w:line="360" w:lineRule="auto"/>
      <w:textAlignment w:val="baseline"/>
    </w:pPr>
    <w:rPr>
      <w:rFonts w:ascii="Garamond" w:eastAsia="Arial Unicode MS" w:hAnsi="Garamond" w:cs="Tahoma"/>
      <w:iCs/>
      <w:kern w:val="3"/>
      <w:sz w:val="24"/>
      <w:szCs w:val="24"/>
      <w:lang w:eastAsia="sv-SE"/>
    </w:rPr>
  </w:style>
  <w:style w:type="paragraph" w:styleId="Rubrik1">
    <w:name w:val="heading 1"/>
    <w:basedOn w:val="Normal"/>
    <w:next w:val="Normal"/>
    <w:link w:val="Rubrik1Char"/>
    <w:qFormat/>
    <w:rsid w:val="007216EC"/>
    <w:pPr>
      <w:keepNext/>
      <w:widowControl/>
      <w:outlineLvl w:val="0"/>
    </w:pPr>
    <w:rPr>
      <w:rFonts w:ascii="Avenir Next LT Pro Light" w:eastAsia="Tahoma" w:hAnsi="Avenir Next LT Pro Light" w:cs="Times New Roman"/>
      <w:iCs w:val="0"/>
      <w:sz w:val="36"/>
      <w:szCs w:val="22"/>
    </w:rPr>
  </w:style>
  <w:style w:type="paragraph" w:styleId="Rubrik2">
    <w:name w:val="heading 2"/>
    <w:basedOn w:val="Normal"/>
    <w:next w:val="Normal"/>
    <w:link w:val="Rubrik2Char"/>
    <w:qFormat/>
    <w:rsid w:val="007216EC"/>
    <w:pPr>
      <w:keepNext/>
      <w:widowControl/>
      <w:outlineLvl w:val="1"/>
    </w:pPr>
    <w:rPr>
      <w:rFonts w:ascii="Avenir Next LT Pro Demi" w:eastAsia="Times New Roman" w:hAnsi="Avenir Next LT Pro Demi" w:cs="Times New Roman"/>
      <w:b/>
      <w:bCs/>
      <w:iCs w:val="0"/>
      <w:sz w:val="28"/>
      <w:szCs w:val="22"/>
    </w:rPr>
  </w:style>
  <w:style w:type="paragraph" w:styleId="Rubrik3">
    <w:name w:val="heading 3"/>
    <w:basedOn w:val="Normal"/>
    <w:next w:val="Normal"/>
    <w:link w:val="Rubrik3Char"/>
    <w:qFormat/>
    <w:rsid w:val="007216EC"/>
    <w:pPr>
      <w:keepNext/>
      <w:widowControl/>
      <w:spacing w:after="120"/>
      <w:outlineLvl w:val="2"/>
    </w:pPr>
    <w:rPr>
      <w:rFonts w:ascii="Avenir Next LT Pro" w:eastAsia="Times New Roman" w:hAnsi="Avenir Next LT Pro" w:cs="Times New Roman"/>
      <w:iCs w:val="0"/>
      <w:sz w:val="28"/>
      <w:szCs w:val="21"/>
    </w:rPr>
  </w:style>
  <w:style w:type="paragraph" w:styleId="Rubrik4">
    <w:name w:val="heading 4"/>
    <w:basedOn w:val="Rubrik2"/>
    <w:next w:val="Normal"/>
    <w:link w:val="Rubrik4Char"/>
    <w:uiPriority w:val="9"/>
    <w:unhideWhenUsed/>
    <w:qFormat/>
    <w:rsid w:val="002C2A83"/>
    <w:pPr>
      <w:spacing w:after="120"/>
      <w:outlineLvl w:val="3"/>
    </w:pPr>
    <w:rPr>
      <w:b w:val="0"/>
      <w:sz w:val="24"/>
      <w:szCs w:val="21"/>
    </w:rPr>
  </w:style>
  <w:style w:type="paragraph" w:styleId="Rubrik5">
    <w:name w:val="heading 5"/>
    <w:basedOn w:val="Rubrik2"/>
    <w:next w:val="Normal"/>
    <w:link w:val="Rubrik5Char"/>
    <w:uiPriority w:val="9"/>
    <w:unhideWhenUsed/>
    <w:qFormat/>
    <w:rsid w:val="002C2A83"/>
    <w:pPr>
      <w:spacing w:after="120"/>
      <w:outlineLvl w:val="4"/>
    </w:pPr>
    <w:rPr>
      <w:rFonts w:ascii="Avenir Next LT Pro Light" w:hAnsi="Avenir Next LT Pro Light"/>
      <w:bCs w:val="0"/>
      <w:sz w:val="24"/>
      <w:szCs w:val="21"/>
    </w:rPr>
  </w:style>
  <w:style w:type="paragraph" w:styleId="Rubrik6">
    <w:name w:val="heading 6"/>
    <w:basedOn w:val="Normal"/>
    <w:next w:val="Normal"/>
    <w:link w:val="Rubrik6Char"/>
    <w:uiPriority w:val="9"/>
    <w:semiHidden/>
    <w:unhideWhenUsed/>
    <w:qFormat/>
    <w:rsid w:val="0018190D"/>
    <w:pPr>
      <w:keepNext/>
      <w:keepLines/>
      <w:spacing w:after="0"/>
      <w:outlineLvl w:val="5"/>
    </w:pPr>
    <w:rPr>
      <w:rFonts w:eastAsiaTheme="majorEastAsia" w:cstheme="majorBidi"/>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7216EC"/>
    <w:rPr>
      <w:rFonts w:ascii="Avenir Next LT Pro Light" w:eastAsia="Tahoma" w:hAnsi="Avenir Next LT Pro Light" w:cs="Times New Roman"/>
      <w:kern w:val="3"/>
      <w:sz w:val="36"/>
      <w:lang w:eastAsia="sv-SE"/>
    </w:rPr>
  </w:style>
  <w:style w:type="character" w:customStyle="1" w:styleId="Rubrik2Char">
    <w:name w:val="Rubrik 2 Char"/>
    <w:basedOn w:val="Standardstycketeckensnitt"/>
    <w:link w:val="Rubrik2"/>
    <w:rsid w:val="007216EC"/>
    <w:rPr>
      <w:rFonts w:ascii="Avenir Next LT Pro Demi" w:eastAsia="Times New Roman" w:hAnsi="Avenir Next LT Pro Demi" w:cs="Times New Roman"/>
      <w:b/>
      <w:bCs/>
      <w:kern w:val="3"/>
      <w:sz w:val="28"/>
      <w:lang w:eastAsia="sv-SE"/>
    </w:rPr>
  </w:style>
  <w:style w:type="character" w:customStyle="1" w:styleId="Rubrik3Char">
    <w:name w:val="Rubrik 3 Char"/>
    <w:basedOn w:val="Standardstycketeckensnitt"/>
    <w:link w:val="Rubrik3"/>
    <w:rsid w:val="007216EC"/>
    <w:rPr>
      <w:rFonts w:ascii="Avenir Next LT Pro" w:eastAsia="Times New Roman" w:hAnsi="Avenir Next LT Pro" w:cs="Times New Roman"/>
      <w:kern w:val="3"/>
      <w:sz w:val="28"/>
      <w:szCs w:val="21"/>
      <w:lang w:eastAsia="sv-SE"/>
    </w:rPr>
  </w:style>
  <w:style w:type="character" w:customStyle="1" w:styleId="Rubrik4Char">
    <w:name w:val="Rubrik 4 Char"/>
    <w:basedOn w:val="Standardstycketeckensnitt"/>
    <w:link w:val="Rubrik4"/>
    <w:uiPriority w:val="9"/>
    <w:rsid w:val="002C2A83"/>
    <w:rPr>
      <w:rFonts w:ascii="Avenir Next LT Pro Demi" w:eastAsia="Times New Roman" w:hAnsi="Avenir Next LT Pro Demi" w:cs="Times New Roman"/>
      <w:bCs/>
      <w:kern w:val="3"/>
      <w:sz w:val="24"/>
      <w:szCs w:val="21"/>
      <w:lang w:eastAsia="sv-SE"/>
    </w:rPr>
  </w:style>
  <w:style w:type="character" w:customStyle="1" w:styleId="Rubrik5Char">
    <w:name w:val="Rubrik 5 Char"/>
    <w:basedOn w:val="Standardstycketeckensnitt"/>
    <w:link w:val="Rubrik5"/>
    <w:uiPriority w:val="9"/>
    <w:rsid w:val="002C2A83"/>
    <w:rPr>
      <w:rFonts w:ascii="Avenir Next LT Pro Light" w:eastAsia="Times New Roman" w:hAnsi="Avenir Next LT Pro Light" w:cs="Times New Roman"/>
      <w:b/>
      <w:kern w:val="3"/>
      <w:sz w:val="24"/>
      <w:szCs w:val="21"/>
      <w:lang w:eastAsia="sv-SE"/>
    </w:rPr>
  </w:style>
  <w:style w:type="character" w:customStyle="1" w:styleId="Rubrik6Char">
    <w:name w:val="Rubrik 6 Char"/>
    <w:basedOn w:val="Standardstycketeckensnitt"/>
    <w:link w:val="Rubrik6"/>
    <w:uiPriority w:val="9"/>
    <w:semiHidden/>
    <w:rsid w:val="0018190D"/>
    <w:rPr>
      <w:rFonts w:ascii="Garamond" w:eastAsiaTheme="majorEastAsia" w:hAnsi="Garamond" w:cstheme="majorBidi"/>
      <w:b/>
      <w:iCs/>
      <w:kern w:val="3"/>
      <w:sz w:val="24"/>
      <w:szCs w:val="24"/>
      <w:lang w:eastAsia="sv-SE"/>
    </w:rPr>
  </w:style>
  <w:style w:type="paragraph" w:styleId="Sidhuvud">
    <w:name w:val="header"/>
    <w:basedOn w:val="Normal"/>
    <w:link w:val="SidhuvudChar"/>
    <w:unhideWhenUsed/>
    <w:rsid w:val="00566AC3"/>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566AC3"/>
    <w:rPr>
      <w:rFonts w:ascii="Garamond" w:eastAsia="Arial Unicode MS" w:hAnsi="Garamond" w:cs="Tahoma"/>
      <w:iCs/>
      <w:kern w:val="3"/>
      <w:sz w:val="24"/>
      <w:szCs w:val="24"/>
      <w:lang w:eastAsia="sv-SE"/>
    </w:rPr>
  </w:style>
  <w:style w:type="paragraph" w:styleId="Sidfot">
    <w:name w:val="footer"/>
    <w:basedOn w:val="Kontaktuppgifter"/>
    <w:link w:val="SidfotChar"/>
    <w:uiPriority w:val="99"/>
    <w:unhideWhenUsed/>
    <w:rsid w:val="00A57FA2"/>
    <w:pPr>
      <w:ind w:right="-900"/>
      <w:jc w:val="center"/>
    </w:pPr>
    <w:rPr>
      <w:b/>
      <w:bCs/>
      <w:sz w:val="17"/>
      <w:szCs w:val="20"/>
    </w:rPr>
  </w:style>
  <w:style w:type="character" w:customStyle="1" w:styleId="SidfotChar">
    <w:name w:val="Sidfot Char"/>
    <w:basedOn w:val="Standardstycketeckensnitt"/>
    <w:link w:val="Sidfot"/>
    <w:uiPriority w:val="99"/>
    <w:rsid w:val="00A57FA2"/>
    <w:rPr>
      <w:rFonts w:ascii="Avenir Next LT Pro Light" w:eastAsia="Arial Unicode MS" w:hAnsi="Avenir Next LT Pro Light" w:cs="Tahoma"/>
      <w:b/>
      <w:bCs/>
      <w:iCs/>
      <w:noProof/>
      <w:kern w:val="3"/>
      <w:sz w:val="17"/>
      <w:szCs w:val="20"/>
      <w:lang w:eastAsia="sv-SE"/>
    </w:rPr>
  </w:style>
  <w:style w:type="paragraph" w:customStyle="1" w:styleId="Dokumenttitel">
    <w:name w:val="Dokumenttitel"/>
    <w:basedOn w:val="Rubrik3"/>
    <w:qFormat/>
    <w:rsid w:val="00B01B1F"/>
    <w:pPr>
      <w:spacing w:before="1600" w:after="0"/>
      <w:outlineLvl w:val="0"/>
    </w:pPr>
    <w:rPr>
      <w:sz w:val="56"/>
    </w:rPr>
  </w:style>
  <w:style w:type="paragraph" w:customStyle="1" w:styleId="Kontaktuppgifter">
    <w:name w:val="Kontaktuppgifter"/>
    <w:basedOn w:val="Normal"/>
    <w:qFormat/>
    <w:rsid w:val="00512479"/>
    <w:pPr>
      <w:spacing w:before="300"/>
    </w:pPr>
    <w:rPr>
      <w:rFonts w:ascii="Avenir Next LT Pro Light" w:hAnsi="Avenir Next LT Pro Light"/>
      <w:noProof/>
      <w:sz w:val="22"/>
    </w:rPr>
  </w:style>
  <w:style w:type="character" w:styleId="Hyperlnk">
    <w:name w:val="Hyperlink"/>
    <w:basedOn w:val="Standardstycketeckensnitt"/>
    <w:uiPriority w:val="99"/>
    <w:unhideWhenUsed/>
    <w:rsid w:val="005F0B52"/>
    <w:rPr>
      <w:color w:val="0563C1" w:themeColor="hyperlink"/>
      <w:u w:val="single"/>
    </w:rPr>
  </w:style>
  <w:style w:type="character" w:styleId="Olstomnmnande">
    <w:name w:val="Unresolved Mention"/>
    <w:basedOn w:val="Standardstycketeckensnitt"/>
    <w:uiPriority w:val="99"/>
    <w:semiHidden/>
    <w:unhideWhenUsed/>
    <w:rsid w:val="005F0B52"/>
    <w:rPr>
      <w:color w:val="605E5C"/>
      <w:shd w:val="clear" w:color="auto" w:fill="E1DFDD"/>
    </w:rPr>
  </w:style>
  <w:style w:type="table" w:styleId="Tabellrutnt">
    <w:name w:val="Table Grid"/>
    <w:basedOn w:val="Normaltabell"/>
    <w:uiPriority w:val="39"/>
    <w:rsid w:val="002D5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ntstabell4dekorfrg1">
    <w:name w:val="Grid Table 4 Accent 1"/>
    <w:basedOn w:val="Normaltabell"/>
    <w:uiPriority w:val="49"/>
    <w:rsid w:val="002D55A3"/>
    <w:pPr>
      <w:spacing w:after="0" w:line="240" w:lineRule="auto"/>
    </w:pPr>
    <w:tblPr>
      <w:tblStyleRowBandSize w:val="1"/>
      <w:tblStyleColBandSize w:val="1"/>
      <w:tblBorders>
        <w:top w:val="single" w:sz="4" w:space="0" w:color="16CFFF" w:themeColor="accent1" w:themeTint="99"/>
        <w:left w:val="single" w:sz="4" w:space="0" w:color="16CFFF" w:themeColor="accent1" w:themeTint="99"/>
        <w:bottom w:val="single" w:sz="4" w:space="0" w:color="16CFFF" w:themeColor="accent1" w:themeTint="99"/>
        <w:right w:val="single" w:sz="4" w:space="0" w:color="16CFFF" w:themeColor="accent1" w:themeTint="99"/>
        <w:insideH w:val="single" w:sz="4" w:space="0" w:color="16CFFF" w:themeColor="accent1" w:themeTint="99"/>
        <w:insideV w:val="single" w:sz="4" w:space="0" w:color="16CFFF" w:themeColor="accent1" w:themeTint="99"/>
      </w:tblBorders>
    </w:tblPr>
    <w:tblStylePr w:type="firstRow">
      <w:rPr>
        <w:b/>
        <w:bCs/>
        <w:color w:val="FFFFFF" w:themeColor="background1"/>
      </w:rPr>
      <w:tblPr/>
      <w:tcPr>
        <w:tcBorders>
          <w:top w:val="single" w:sz="4" w:space="0" w:color="00627B" w:themeColor="accent1"/>
          <w:left w:val="single" w:sz="4" w:space="0" w:color="00627B" w:themeColor="accent1"/>
          <w:bottom w:val="single" w:sz="4" w:space="0" w:color="00627B" w:themeColor="accent1"/>
          <w:right w:val="single" w:sz="4" w:space="0" w:color="00627B" w:themeColor="accent1"/>
          <w:insideH w:val="nil"/>
          <w:insideV w:val="nil"/>
        </w:tcBorders>
        <w:shd w:val="clear" w:color="auto" w:fill="00627B" w:themeFill="accent1"/>
      </w:tcPr>
    </w:tblStylePr>
    <w:tblStylePr w:type="lastRow">
      <w:rPr>
        <w:b/>
        <w:bCs/>
      </w:rPr>
      <w:tblPr/>
      <w:tcPr>
        <w:tcBorders>
          <w:top w:val="double" w:sz="4" w:space="0" w:color="00627B" w:themeColor="accent1"/>
        </w:tcBorders>
      </w:tcPr>
    </w:tblStylePr>
    <w:tblStylePr w:type="firstCol">
      <w:rPr>
        <w:b/>
        <w:bCs/>
      </w:rPr>
    </w:tblStylePr>
    <w:tblStylePr w:type="lastCol">
      <w:rPr>
        <w:b/>
        <w:bCs/>
      </w:rPr>
    </w:tblStylePr>
    <w:tblStylePr w:type="band1Vert">
      <w:tblPr/>
      <w:tcPr>
        <w:shd w:val="clear" w:color="auto" w:fill="B1EFFF" w:themeFill="accent1" w:themeFillTint="33"/>
      </w:tcPr>
    </w:tblStylePr>
    <w:tblStylePr w:type="band1Horz">
      <w:tblPr/>
      <w:tcPr>
        <w:shd w:val="clear" w:color="auto" w:fill="B1EFFF" w:themeFill="accent1" w:themeFillTint="33"/>
      </w:tcPr>
    </w:tblStylePr>
  </w:style>
  <w:style w:type="table" w:styleId="Rutntstabell5mrkdekorfrg1">
    <w:name w:val="Grid Table 5 Dark Accent 1"/>
    <w:basedOn w:val="Normaltabell"/>
    <w:uiPriority w:val="50"/>
    <w:rsid w:val="002D55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7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7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7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7B" w:themeFill="accent1"/>
      </w:tcPr>
    </w:tblStylePr>
    <w:tblStylePr w:type="band1Vert">
      <w:tblPr/>
      <w:tcPr>
        <w:shd w:val="clear" w:color="auto" w:fill="64DFFF" w:themeFill="accent1" w:themeFillTint="66"/>
      </w:tcPr>
    </w:tblStylePr>
    <w:tblStylePr w:type="band1Horz">
      <w:tblPr/>
      <w:tcPr>
        <w:shd w:val="clear" w:color="auto" w:fill="64DFFF" w:themeFill="accent1" w:themeFillTint="66"/>
      </w:tcPr>
    </w:tblStylePr>
  </w:style>
  <w:style w:type="paragraph" w:customStyle="1" w:styleId="Tabellrubrik">
    <w:name w:val="Tabellrubrik"/>
    <w:basedOn w:val="Kontaktuppgifter"/>
    <w:qFormat/>
    <w:rsid w:val="008A025E"/>
    <w:pPr>
      <w:spacing w:before="160" w:after="160"/>
    </w:pPr>
    <w:rPr>
      <w:b/>
    </w:rPr>
  </w:style>
  <w:style w:type="paragraph" w:customStyle="1" w:styleId="Tabellcell">
    <w:name w:val="Tabellcell"/>
    <w:basedOn w:val="Kontaktuppgifter"/>
    <w:qFormat/>
    <w:rsid w:val="008A025E"/>
    <w:pPr>
      <w:spacing w:before="160" w:after="160"/>
    </w:pPr>
  </w:style>
  <w:style w:type="paragraph" w:styleId="Innehll1">
    <w:name w:val="toc 1"/>
    <w:basedOn w:val="Normal"/>
    <w:next w:val="Normal"/>
    <w:autoRedefine/>
    <w:uiPriority w:val="39"/>
    <w:unhideWhenUsed/>
    <w:rsid w:val="00604DF6"/>
    <w:pPr>
      <w:spacing w:after="100"/>
    </w:pPr>
  </w:style>
  <w:style w:type="paragraph" w:styleId="Innehll2">
    <w:name w:val="toc 2"/>
    <w:basedOn w:val="Normal"/>
    <w:next w:val="Normal"/>
    <w:autoRedefine/>
    <w:uiPriority w:val="39"/>
    <w:unhideWhenUsed/>
    <w:rsid w:val="00604DF6"/>
    <w:pPr>
      <w:spacing w:after="100"/>
      <w:ind w:left="240"/>
    </w:pPr>
  </w:style>
  <w:style w:type="paragraph" w:styleId="Innehll3">
    <w:name w:val="toc 3"/>
    <w:basedOn w:val="Normal"/>
    <w:next w:val="Normal"/>
    <w:autoRedefine/>
    <w:uiPriority w:val="39"/>
    <w:unhideWhenUsed/>
    <w:rsid w:val="00604DF6"/>
    <w:pPr>
      <w:spacing w:after="100"/>
      <w:ind w:left="480"/>
    </w:pPr>
  </w:style>
  <w:style w:type="paragraph" w:customStyle="1" w:styleId="Rubrikinnehllsfrteckning">
    <w:name w:val="Rubrik innehållsförteckning"/>
    <w:basedOn w:val="Rubrik1"/>
    <w:qFormat/>
    <w:rsid w:val="005E3C2A"/>
  </w:style>
  <w:style w:type="character" w:styleId="Platshllartext">
    <w:name w:val="Placeholder Text"/>
    <w:basedOn w:val="Standardstycketeckensnitt"/>
    <w:uiPriority w:val="99"/>
    <w:semiHidden/>
    <w:rsid w:val="00214322"/>
    <w:rPr>
      <w:color w:val="808080"/>
    </w:rPr>
  </w:style>
  <w:style w:type="paragraph" w:customStyle="1" w:styleId="Arende">
    <w:name w:val="Arende"/>
    <w:basedOn w:val="Normal"/>
    <w:next w:val="Normal"/>
    <w:rsid w:val="001F3805"/>
    <w:pPr>
      <w:widowControl/>
      <w:spacing w:before="720" w:after="160" w:line="240" w:lineRule="auto"/>
    </w:pPr>
    <w:rPr>
      <w:rFonts w:ascii="Tahoma" w:eastAsia="Times New Roman" w:hAnsi="Tahoma" w:cs="Times New Roman"/>
      <w:iCs w:val="0"/>
      <w:sz w:val="32"/>
      <w:szCs w:val="20"/>
    </w:rPr>
  </w:style>
  <w:style w:type="character" w:styleId="Kommentarsreferens">
    <w:name w:val="annotation reference"/>
    <w:basedOn w:val="Standardstycketeckensnitt"/>
    <w:uiPriority w:val="99"/>
    <w:semiHidden/>
    <w:unhideWhenUsed/>
    <w:rsid w:val="001F3805"/>
    <w:rPr>
      <w:sz w:val="16"/>
      <w:szCs w:val="16"/>
    </w:rPr>
  </w:style>
  <w:style w:type="paragraph" w:styleId="Kommentarer">
    <w:name w:val="annotation text"/>
    <w:basedOn w:val="Normal"/>
    <w:link w:val="KommentarerChar"/>
    <w:uiPriority w:val="99"/>
    <w:unhideWhenUsed/>
    <w:rsid w:val="001F3805"/>
    <w:pPr>
      <w:spacing w:after="0" w:line="240" w:lineRule="auto"/>
    </w:pPr>
    <w:rPr>
      <w:rFonts w:ascii="Times New Roman" w:hAnsi="Times New Roman"/>
      <w:iCs w:val="0"/>
      <w:sz w:val="20"/>
      <w:szCs w:val="20"/>
    </w:rPr>
  </w:style>
  <w:style w:type="character" w:customStyle="1" w:styleId="KommentarerChar">
    <w:name w:val="Kommentarer Char"/>
    <w:basedOn w:val="Standardstycketeckensnitt"/>
    <w:link w:val="Kommentarer"/>
    <w:uiPriority w:val="99"/>
    <w:rsid w:val="001F3805"/>
    <w:rPr>
      <w:rFonts w:ascii="Times New Roman" w:eastAsia="Arial Unicode MS" w:hAnsi="Times New Roman" w:cs="Tahoma"/>
      <w:kern w:val="3"/>
      <w:sz w:val="20"/>
      <w:szCs w:val="20"/>
      <w:lang w:eastAsia="sv-SE"/>
    </w:rPr>
  </w:style>
  <w:style w:type="paragraph" w:styleId="Normalwebb">
    <w:name w:val="Normal (Web)"/>
    <w:basedOn w:val="Normal"/>
    <w:uiPriority w:val="99"/>
    <w:semiHidden/>
    <w:unhideWhenUsed/>
    <w:rsid w:val="00C62169"/>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iCs w:val="0"/>
      <w:kern w:val="0"/>
    </w:rPr>
  </w:style>
  <w:style w:type="character" w:customStyle="1" w:styleId="ui-provider">
    <w:name w:val="ui-provider"/>
    <w:basedOn w:val="Standardstycketeckensnitt"/>
    <w:rsid w:val="000334C4"/>
  </w:style>
  <w:style w:type="character" w:styleId="Stark">
    <w:name w:val="Strong"/>
    <w:basedOn w:val="Standardstycketeckensnitt"/>
    <w:uiPriority w:val="22"/>
    <w:qFormat/>
    <w:rsid w:val="007050D2"/>
    <w:rPr>
      <w:b/>
      <w:bCs/>
    </w:rPr>
  </w:style>
  <w:style w:type="paragraph" w:styleId="Ingetavstnd">
    <w:name w:val="No Spacing"/>
    <w:uiPriority w:val="1"/>
    <w:qFormat/>
    <w:rsid w:val="007050D2"/>
    <w:pPr>
      <w:spacing w:after="0" w:line="240" w:lineRule="auto"/>
    </w:pPr>
  </w:style>
  <w:style w:type="paragraph" w:styleId="Kommentarsmne">
    <w:name w:val="annotation subject"/>
    <w:basedOn w:val="Kommentarer"/>
    <w:next w:val="Kommentarer"/>
    <w:link w:val="KommentarsmneChar"/>
    <w:uiPriority w:val="99"/>
    <w:semiHidden/>
    <w:unhideWhenUsed/>
    <w:rsid w:val="00E11BA3"/>
    <w:pPr>
      <w:spacing w:after="240"/>
    </w:pPr>
    <w:rPr>
      <w:rFonts w:ascii="Garamond" w:hAnsi="Garamond"/>
      <w:b/>
      <w:bCs/>
      <w:iCs/>
    </w:rPr>
  </w:style>
  <w:style w:type="character" w:customStyle="1" w:styleId="KommentarsmneChar">
    <w:name w:val="Kommentarsämne Char"/>
    <w:basedOn w:val="KommentarerChar"/>
    <w:link w:val="Kommentarsmne"/>
    <w:uiPriority w:val="99"/>
    <w:semiHidden/>
    <w:rsid w:val="00E11BA3"/>
    <w:rPr>
      <w:rFonts w:ascii="Garamond" w:eastAsia="Arial Unicode MS" w:hAnsi="Garamond" w:cs="Tahoma"/>
      <w:b/>
      <w:bCs/>
      <w:iCs/>
      <w:kern w:val="3"/>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077657">
      <w:bodyDiv w:val="1"/>
      <w:marLeft w:val="0"/>
      <w:marRight w:val="0"/>
      <w:marTop w:val="0"/>
      <w:marBottom w:val="0"/>
      <w:divBdr>
        <w:top w:val="none" w:sz="0" w:space="0" w:color="auto"/>
        <w:left w:val="none" w:sz="0" w:space="0" w:color="auto"/>
        <w:bottom w:val="none" w:sz="0" w:space="0" w:color="auto"/>
        <w:right w:val="none" w:sz="0" w:space="0" w:color="auto"/>
      </w:divBdr>
    </w:div>
    <w:div w:id="158603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armdo.se/byggabomiljo/vattenochavlopp/kommunaltvattenochavlopp/utbyggnadavkommunaltva/varmdolandet/vaprojektpfostrommas5.4.1a82111d16e6c321a3693885.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varmdo.s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08-570-470-00" TargetMode="External"/><Relationship Id="rId5" Type="http://schemas.openxmlformats.org/officeDocument/2006/relationships/styles" Target="styles.xml"/><Relationship Id="rId15" Type="http://schemas.openxmlformats.org/officeDocument/2006/relationships/hyperlink" Target="mailto:caroline.auvinen@varmdo.s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varmdo.se/byggabomiljo/vattenochavlopp/kommunaltvattenochavlopp/utbyggnadavkommunaltva/informationtillfastighetsagare.4.1a82111d16e6c321a36937a1.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Värmdö Kommun">
      <a:dk1>
        <a:sysClr val="windowText" lastClr="000000"/>
      </a:dk1>
      <a:lt1>
        <a:sysClr val="window" lastClr="FFFFFF"/>
      </a:lt1>
      <a:dk2>
        <a:srgbClr val="44546A"/>
      </a:dk2>
      <a:lt2>
        <a:srgbClr val="E7E6E6"/>
      </a:lt2>
      <a:accent1>
        <a:srgbClr val="00627B"/>
      </a:accent1>
      <a:accent2>
        <a:srgbClr val="9BA999"/>
      </a:accent2>
      <a:accent3>
        <a:srgbClr val="602482"/>
      </a:accent3>
      <a:accent4>
        <a:srgbClr val="A9538A"/>
      </a:accent4>
      <a:accent5>
        <a:srgbClr val="4B825D"/>
      </a:accent5>
      <a:accent6>
        <a:srgbClr val="00405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cf59793-3e2b-4ca3-a842-006831c62768" xsi:nil="true"/>
    <lcf76f155ced4ddcb4097134ff3c332f xmlns="157452be-c85b-4f33-95c1-cc0b583459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AC0EB11DDFE5341A7AA1FD2D9088078" ma:contentTypeVersion="14" ma:contentTypeDescription="Skapa ett nytt dokument." ma:contentTypeScope="" ma:versionID="904f856ed3f24ef4e025e1971b32c4d0">
  <xsd:schema xmlns:xsd="http://www.w3.org/2001/XMLSchema" xmlns:xs="http://www.w3.org/2001/XMLSchema" xmlns:p="http://schemas.microsoft.com/office/2006/metadata/properties" xmlns:ns2="157452be-c85b-4f33-95c1-cc0b58345916" xmlns:ns3="9cf59793-3e2b-4ca3-a842-006831c62768" targetNamespace="http://schemas.microsoft.com/office/2006/metadata/properties" ma:root="true" ma:fieldsID="a50f849858b1fc91b79cc03eee44bc38" ns2:_="" ns3:_="">
    <xsd:import namespace="157452be-c85b-4f33-95c1-cc0b58345916"/>
    <xsd:import namespace="9cf59793-3e2b-4ca3-a842-006831c6276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452be-c85b-4f33-95c1-cc0b5834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da94daee-eda3-46d8-a547-62a741cc40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f59793-3e2b-4ca3-a842-006831c6276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395590-b4e2-4a6d-98c3-dc2626a2b914}" ma:internalName="TaxCatchAll" ma:showField="CatchAllData" ma:web="9cf59793-3e2b-4ca3-a842-006831c6276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2D8AB-D2D1-4A96-9288-02645A5D05A5}">
  <ds:schemaRefs>
    <ds:schemaRef ds:uri="http://schemas.openxmlformats.org/officeDocument/2006/bibliography"/>
  </ds:schemaRefs>
</ds:datastoreItem>
</file>

<file path=customXml/itemProps2.xml><?xml version="1.0" encoding="utf-8"?>
<ds:datastoreItem xmlns:ds="http://schemas.openxmlformats.org/officeDocument/2006/customXml" ds:itemID="{33062474-1E25-49A4-A230-2AB2E2CD0140}">
  <ds:schemaRefs>
    <ds:schemaRef ds:uri="http://schemas.microsoft.com/office/2006/metadata/properties"/>
    <ds:schemaRef ds:uri="http://schemas.microsoft.com/office/infopath/2007/PartnerControls"/>
    <ds:schemaRef ds:uri="9cf59793-3e2b-4ca3-a842-006831c62768"/>
    <ds:schemaRef ds:uri="157452be-c85b-4f33-95c1-cc0b58345916"/>
  </ds:schemaRefs>
</ds:datastoreItem>
</file>

<file path=customXml/itemProps3.xml><?xml version="1.0" encoding="utf-8"?>
<ds:datastoreItem xmlns:ds="http://schemas.openxmlformats.org/officeDocument/2006/customXml" ds:itemID="{D86AF138-1826-4170-9873-E78DB9D4426B}">
  <ds:schemaRefs>
    <ds:schemaRef ds:uri="http://schemas.microsoft.com/sharepoint/v3/contenttype/forms"/>
  </ds:schemaRefs>
</ds:datastoreItem>
</file>

<file path=customXml/itemProps4.xml><?xml version="1.0" encoding="utf-8"?>
<ds:datastoreItem xmlns:ds="http://schemas.openxmlformats.org/officeDocument/2006/customXml" ds:itemID="{5E71F49B-0F22-4F2E-9EA9-E3D5B47E4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452be-c85b-4f33-95c1-cc0b58345916"/>
    <ds:schemaRef ds:uri="9cf59793-3e2b-4ca3-a842-006831c62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666</Words>
  <Characters>3532</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Värmdö - Brevmall</vt:lpstr>
    </vt:vector>
  </TitlesOfParts>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Värmdö - Brevmall</dc:title>
  <dc:subject/>
  <dc:creator>Eva Nordström</dc:creator>
  <cp:keywords>Brev; Mall; Word</cp:keywords>
  <dc:description/>
  <cp:lastModifiedBy>Eva Nordström</cp:lastModifiedBy>
  <cp:revision>3</cp:revision>
  <cp:lastPrinted>2024-04-03T08:34:00Z</cp:lastPrinted>
  <dcterms:created xsi:type="dcterms:W3CDTF">2024-04-09T11:07:00Z</dcterms:created>
  <dcterms:modified xsi:type="dcterms:W3CDTF">2024-04-09T11:07:00Z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0x010100CA73E6477C467F4FB6E7A91DB2495212</vt:lpwstr>
  </property>
  <property fmtid="{D5CDD505-2E9C-101B-9397-08002B2CF9AE}" pid="3" name="MSIP_Label_9036c8fc-8c8a-476f-a102-ab27a82a4c1d_Enabled">
    <vt:lpwstr>true</vt:lpwstr>
  </property>
  <property fmtid="{D5CDD505-2E9C-101B-9397-08002B2CF9AE}" pid="4" name="MSIP_Label_9036c8fc-8c8a-476f-a102-ab27a82a4c1d_SetDate">
    <vt:lpwstr>2022-09-01T12:06:46Z</vt:lpwstr>
  </property>
  <property fmtid="{D5CDD505-2E9C-101B-9397-08002B2CF9AE}" pid="5" name="MSIP_Label_9036c8fc-8c8a-476f-a102-ab27a82a4c1d_Method">
    <vt:lpwstr>Privileged</vt:lpwstr>
  </property>
  <property fmtid="{D5CDD505-2E9C-101B-9397-08002B2CF9AE}" pid="6" name="MSIP_Label_9036c8fc-8c8a-476f-a102-ab27a82a4c1d_Name">
    <vt:lpwstr>Öppen</vt:lpwstr>
  </property>
  <property fmtid="{D5CDD505-2E9C-101B-9397-08002B2CF9AE}" pid="7" name="MSIP_Label_9036c8fc-8c8a-476f-a102-ab27a82a4c1d_SiteId">
    <vt:lpwstr>8ba9d3a6-cb6c-4247-b39e-71cb0d999014</vt:lpwstr>
  </property>
  <property fmtid="{D5CDD505-2E9C-101B-9397-08002B2CF9AE}" pid="8" name="MSIP_Label_9036c8fc-8c8a-476f-a102-ab27a82a4c1d_ActionId">
    <vt:lpwstr>1f1954d6-84e6-4b90-a88f-0000ac1a35b9</vt:lpwstr>
  </property>
  <property fmtid="{D5CDD505-2E9C-101B-9397-08002B2CF9AE}" pid="9" name="MSIP_Label_9036c8fc-8c8a-476f-a102-ab27a82a4c1d_ContentBits">
    <vt:lpwstr>0</vt:lpwstr>
  </property>
  <property fmtid="{D5CDD505-2E9C-101B-9397-08002B2CF9AE}" pid="10" name="MediaServiceImageTags">
    <vt:lpwstr/>
  </property>
</Properties>
</file>